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7621" w:rsidRPr="00457621" w:rsidRDefault="006D3CD9">
      <w:pPr>
        <w:rPr>
          <w:b/>
          <w:color w:val="4472C4" w:themeColor="accent5"/>
          <w:sz w:val="32"/>
          <w:szCs w:val="32"/>
        </w:rPr>
      </w:pPr>
      <w:r w:rsidRPr="006D3CD9">
        <w:rPr>
          <w:b/>
          <w:color w:val="4472C4" w:themeColor="accent5"/>
          <w:sz w:val="32"/>
          <w:szCs w:val="32"/>
        </w:rPr>
        <w:t>Die Grundschulzeit neigt sich dem Ende zu, und wie geht es jetzt weiter?</w:t>
      </w:r>
    </w:p>
    <w:p w:rsidR="00E36FA7" w:rsidRPr="002924D4" w:rsidRDefault="00E36FA7" w:rsidP="00E36FA7">
      <w:pPr>
        <w:spacing w:before="500"/>
        <w:contextualSpacing/>
        <w:jc w:val="both"/>
        <w:rPr>
          <w:sz w:val="24"/>
          <w:szCs w:val="24"/>
        </w:rPr>
      </w:pPr>
      <w:r>
        <w:rPr>
          <w:szCs w:val="18"/>
        </w:rPr>
        <w:t>Liebe Eltern der Klassen Vier,</w:t>
      </w:r>
      <w:r w:rsidRPr="000D2516">
        <w:rPr>
          <w:b/>
          <w:sz w:val="24"/>
          <w:szCs w:val="24"/>
        </w:rPr>
        <w:t xml:space="preserve"> </w:t>
      </w:r>
    </w:p>
    <w:p w:rsidR="00E36FA7" w:rsidRDefault="00E36FA7" w:rsidP="00E36FA7">
      <w:pPr>
        <w:spacing w:line="360" w:lineRule="exact"/>
        <w:jc w:val="both"/>
        <w:rPr>
          <w:szCs w:val="18"/>
        </w:rPr>
      </w:pPr>
      <w:r>
        <w:rPr>
          <w:szCs w:val="18"/>
        </w:rPr>
        <w:t>mit dem Abschluss der vierten Klasse endet für Ihr Kind/Ihre Kinder die Grundschulzeit und sie wechseln nach den Sommerferien an eine weiterführende Schule.</w:t>
      </w:r>
    </w:p>
    <w:p w:rsidR="00E36FA7" w:rsidRDefault="00E36FA7" w:rsidP="00E36FA7">
      <w:pPr>
        <w:spacing w:line="360" w:lineRule="exact"/>
        <w:jc w:val="both"/>
        <w:rPr>
          <w:sz w:val="14"/>
          <w:szCs w:val="18"/>
        </w:rPr>
      </w:pPr>
      <w:r>
        <w:rPr>
          <w:szCs w:val="18"/>
        </w:rPr>
        <w:t xml:space="preserve">Die Entscheidung, welche Schulart die richtige für Ihr Kind/Ihre Kinder ist, wird Sie sicherlich zunehmend beschäftigen. Als Eltern haben Sie das Privileg, aber auch die Verantwortung für diese Entscheidung. Die Klassenlehrer werden Sie im Vorfeld dazu ausführlich beraten und Ihnen auch ihre Einschätzung zur Schulwahl widergeben. Nachfolgend finden Sie Informationen und Impulsfragen, die Ihnen bei der Entscheidung für die weiterführende Schule hilfreich sein können. </w:t>
      </w:r>
    </w:p>
    <w:p w:rsidR="00E36FA7" w:rsidRPr="00B72F46" w:rsidRDefault="00E36FA7" w:rsidP="00E36FA7">
      <w:pPr>
        <w:rPr>
          <w:b/>
          <w:bCs/>
          <w:u w:val="single"/>
        </w:rPr>
      </w:pPr>
      <w:r w:rsidRPr="00B72F46">
        <w:rPr>
          <w:b/>
          <w:bCs/>
          <w:u w:val="single"/>
        </w:rPr>
        <w:t>Halbjahresinformation der Klasse 4</w:t>
      </w:r>
    </w:p>
    <w:p w:rsidR="00593B42" w:rsidRPr="00E36FA7" w:rsidRDefault="00F97C88" w:rsidP="00E36FA7">
      <w:pPr>
        <w:numPr>
          <w:ilvl w:val="0"/>
          <w:numId w:val="3"/>
        </w:numPr>
        <w:rPr>
          <w:b/>
          <w:bCs/>
        </w:rPr>
      </w:pPr>
      <w:r w:rsidRPr="00E36FA7">
        <w:rPr>
          <w:b/>
          <w:bCs/>
        </w:rPr>
        <w:t xml:space="preserve">Zeitgleich mit der Grundschulempfehlung wird auch die Halbjahresinformation ausgegeben, welche </w:t>
      </w:r>
      <w:r w:rsidR="00B72F46">
        <w:rPr>
          <w:b/>
          <w:bCs/>
        </w:rPr>
        <w:t>Ihnen als Eltern</w:t>
      </w:r>
      <w:r w:rsidRPr="00E36FA7">
        <w:rPr>
          <w:b/>
          <w:bCs/>
        </w:rPr>
        <w:t xml:space="preserve"> einen Einblick in den Leistungsstand ihres Kindes zum Halbjahr der 4. Klasse gibt. Die Halbjahresinformation der Klasse 4 bildet eine der Grundlagen für die Grundschulempfehlung.</w:t>
      </w:r>
    </w:p>
    <w:p w:rsidR="00E36FA7" w:rsidRPr="00B72F46" w:rsidRDefault="00B72F46" w:rsidP="00E36FA7">
      <w:pPr>
        <w:rPr>
          <w:b/>
          <w:bCs/>
          <w:u w:val="single"/>
        </w:rPr>
      </w:pPr>
      <w:r>
        <w:rPr>
          <w:b/>
          <w:bCs/>
        </w:rPr>
        <w:t xml:space="preserve"> </w:t>
      </w:r>
      <w:r w:rsidR="00E36FA7" w:rsidRPr="00B72F46">
        <w:rPr>
          <w:b/>
          <w:bCs/>
          <w:u w:val="single"/>
        </w:rPr>
        <w:t>Die Grundschulempfehlung</w:t>
      </w:r>
    </w:p>
    <w:p w:rsidR="00593B42" w:rsidRPr="00E36FA7" w:rsidRDefault="00F97C88" w:rsidP="00E36FA7">
      <w:pPr>
        <w:numPr>
          <w:ilvl w:val="0"/>
          <w:numId w:val="4"/>
        </w:numPr>
        <w:rPr>
          <w:b/>
          <w:bCs/>
        </w:rPr>
      </w:pPr>
      <w:r w:rsidRPr="00E36FA7">
        <w:rPr>
          <w:b/>
          <w:bCs/>
        </w:rPr>
        <w:t>Die Grundschulempfehlung bezieht sich aber ni</w:t>
      </w:r>
      <w:r w:rsidR="00E36FA7">
        <w:rPr>
          <w:b/>
          <w:bCs/>
        </w:rPr>
        <w:t xml:space="preserve">cht nur auf die Noten, die </w:t>
      </w:r>
      <w:r w:rsidR="00B72F46">
        <w:rPr>
          <w:b/>
          <w:bCs/>
        </w:rPr>
        <w:t>ihr</w:t>
      </w:r>
      <w:r w:rsidR="00E36FA7">
        <w:rPr>
          <w:b/>
          <w:bCs/>
        </w:rPr>
        <w:t xml:space="preserve"> </w:t>
      </w:r>
      <w:r w:rsidRPr="00E36FA7">
        <w:rPr>
          <w:b/>
          <w:bCs/>
        </w:rPr>
        <w:t xml:space="preserve">Kind erzielt. </w:t>
      </w:r>
    </w:p>
    <w:p w:rsidR="00B72F46" w:rsidRDefault="00F97C88" w:rsidP="005940A2">
      <w:pPr>
        <w:numPr>
          <w:ilvl w:val="0"/>
          <w:numId w:val="4"/>
        </w:numPr>
        <w:rPr>
          <w:b/>
          <w:bCs/>
        </w:rPr>
      </w:pPr>
      <w:r w:rsidRPr="00B72F46">
        <w:rPr>
          <w:b/>
          <w:bCs/>
        </w:rPr>
        <w:t>Sie ist eine gesamtpädagogische Würdigung, zu der auch die verschiedenen Beobachtungen der Lehr</w:t>
      </w:r>
      <w:r w:rsidR="00B72F46" w:rsidRPr="00B72F46">
        <w:rPr>
          <w:b/>
          <w:bCs/>
        </w:rPr>
        <w:t>er ihres Kindes</w:t>
      </w:r>
      <w:r w:rsidRPr="00B72F46">
        <w:rPr>
          <w:b/>
          <w:bCs/>
        </w:rPr>
        <w:t xml:space="preserve"> herangezogen werden</w:t>
      </w:r>
      <w:r w:rsidR="00B72F46">
        <w:rPr>
          <w:b/>
          <w:bCs/>
        </w:rPr>
        <w:t>. Die Grundschulempfehlung wird mit Ihnen gemeinsam besprochen.</w:t>
      </w:r>
    </w:p>
    <w:p w:rsidR="00593B42" w:rsidRPr="00B72F46" w:rsidRDefault="00F97C88" w:rsidP="005940A2">
      <w:pPr>
        <w:numPr>
          <w:ilvl w:val="0"/>
          <w:numId w:val="4"/>
        </w:numPr>
        <w:rPr>
          <w:b/>
          <w:bCs/>
        </w:rPr>
      </w:pPr>
      <w:r w:rsidRPr="00B72F46">
        <w:rPr>
          <w:b/>
          <w:bCs/>
        </w:rPr>
        <w:t xml:space="preserve">Diese Langzeitbeobachtung über die letzten Klassenstufen der Grundschule bietet vielfältige Anhaltspunkte darüber, wie sich </w:t>
      </w:r>
      <w:r w:rsidR="00B72F46">
        <w:rPr>
          <w:b/>
          <w:bCs/>
        </w:rPr>
        <w:t>ihr</w:t>
      </w:r>
      <w:r w:rsidRPr="00B72F46">
        <w:rPr>
          <w:b/>
          <w:bCs/>
        </w:rPr>
        <w:t xml:space="preserve"> Kind insgesamt entwickelt.  Sie umfasst </w:t>
      </w:r>
    </w:p>
    <w:p w:rsidR="00593B42" w:rsidRPr="00E36FA7" w:rsidRDefault="00F97C88" w:rsidP="00E36FA7">
      <w:pPr>
        <w:numPr>
          <w:ilvl w:val="1"/>
          <w:numId w:val="4"/>
        </w:numPr>
        <w:rPr>
          <w:b/>
          <w:bCs/>
        </w:rPr>
      </w:pPr>
      <w:r w:rsidRPr="00E36FA7">
        <w:rPr>
          <w:b/>
          <w:bCs/>
        </w:rPr>
        <w:t>die gesamte Lern- und Leistungsentwicklung,</w:t>
      </w:r>
    </w:p>
    <w:p w:rsidR="00593B42" w:rsidRPr="00E36FA7" w:rsidRDefault="00F97C88" w:rsidP="00E36FA7">
      <w:pPr>
        <w:numPr>
          <w:ilvl w:val="1"/>
          <w:numId w:val="4"/>
        </w:numPr>
        <w:rPr>
          <w:b/>
          <w:bCs/>
        </w:rPr>
      </w:pPr>
      <w:r w:rsidRPr="00E36FA7">
        <w:rPr>
          <w:b/>
          <w:bCs/>
        </w:rPr>
        <w:t>Lern-, Arbeits- und Sozialverhalten,</w:t>
      </w:r>
    </w:p>
    <w:p w:rsidR="00593B42" w:rsidRPr="00E36FA7" w:rsidRDefault="00F97C88" w:rsidP="00E36FA7">
      <w:pPr>
        <w:numPr>
          <w:ilvl w:val="1"/>
          <w:numId w:val="4"/>
        </w:numPr>
        <w:rPr>
          <w:b/>
          <w:bCs/>
        </w:rPr>
      </w:pPr>
      <w:r w:rsidRPr="00E36FA7">
        <w:rPr>
          <w:b/>
          <w:bCs/>
        </w:rPr>
        <w:t xml:space="preserve">Stärken und Lernvorlieben, </w:t>
      </w:r>
    </w:p>
    <w:p w:rsidR="00593B42" w:rsidRPr="00E36FA7" w:rsidRDefault="00F97C88" w:rsidP="00E36FA7">
      <w:pPr>
        <w:numPr>
          <w:ilvl w:val="1"/>
          <w:numId w:val="4"/>
        </w:numPr>
        <w:rPr>
          <w:b/>
          <w:bCs/>
        </w:rPr>
      </w:pPr>
      <w:r w:rsidRPr="00E36FA7">
        <w:rPr>
          <w:b/>
          <w:bCs/>
        </w:rPr>
        <w:t>Entwicklungsmöglichkeiten des Kindes</w:t>
      </w:r>
    </w:p>
    <w:p w:rsidR="00593B42" w:rsidRPr="00E36FA7" w:rsidRDefault="00F97C88" w:rsidP="00E36FA7">
      <w:pPr>
        <w:numPr>
          <w:ilvl w:val="1"/>
          <w:numId w:val="4"/>
        </w:numPr>
        <w:rPr>
          <w:b/>
          <w:bCs/>
        </w:rPr>
      </w:pPr>
      <w:r w:rsidRPr="00E36FA7">
        <w:rPr>
          <w:b/>
          <w:bCs/>
        </w:rPr>
        <w:t>sowie besondere Förderprozesse. (Diese sind besonders dann wichtig, wenn der Förderprozess im Interesse des Kindes auch an der weiterführenden Schule fortgesetzt werden soll.)</w:t>
      </w:r>
    </w:p>
    <w:p w:rsidR="00B72F46" w:rsidRDefault="00F97C88" w:rsidP="00E36FA7">
      <w:pPr>
        <w:numPr>
          <w:ilvl w:val="0"/>
          <w:numId w:val="4"/>
        </w:numPr>
        <w:rPr>
          <w:b/>
          <w:bCs/>
        </w:rPr>
      </w:pPr>
      <w:r w:rsidRPr="00E36FA7">
        <w:rPr>
          <w:b/>
          <w:bCs/>
        </w:rPr>
        <w:t xml:space="preserve">Die Grundschulempfehlung </w:t>
      </w:r>
      <w:r w:rsidR="00B72F46">
        <w:rPr>
          <w:b/>
          <w:bCs/>
        </w:rPr>
        <w:t xml:space="preserve">müssen Sie bei der Anmeldung im März an der weiterführenden Schule vorlegen. </w:t>
      </w:r>
    </w:p>
    <w:p w:rsidR="00593B42" w:rsidRPr="00E36FA7" w:rsidRDefault="00B72F46" w:rsidP="00B72F46">
      <w:pPr>
        <w:ind w:left="720"/>
        <w:rPr>
          <w:b/>
          <w:bCs/>
        </w:rPr>
      </w:pPr>
      <w:r>
        <w:rPr>
          <w:b/>
          <w:bCs/>
        </w:rPr>
        <w:t>Unbeschadet davon entscheiden trotzdem Sie als Eltern, welche Schulart ihr Kind künftig besuchen soll</w:t>
      </w:r>
      <w:r w:rsidR="00F97C88">
        <w:rPr>
          <w:b/>
          <w:bCs/>
        </w:rPr>
        <w:t>. Die Verantwortung</w:t>
      </w:r>
      <w:r w:rsidR="00FD1FB6">
        <w:rPr>
          <w:b/>
          <w:bCs/>
        </w:rPr>
        <w:t xml:space="preserve"> liegt also</w:t>
      </w:r>
      <w:r w:rsidR="00F97C88" w:rsidRPr="00F97C88">
        <w:rPr>
          <w:b/>
          <w:bCs/>
        </w:rPr>
        <w:t xml:space="preserve"> </w:t>
      </w:r>
      <w:r w:rsidR="00F97C88">
        <w:rPr>
          <w:b/>
          <w:bCs/>
        </w:rPr>
        <w:t>letzten Endes</w:t>
      </w:r>
      <w:r w:rsidR="00FD1FB6">
        <w:rPr>
          <w:b/>
          <w:bCs/>
        </w:rPr>
        <w:t xml:space="preserve"> bei Ihnen.</w:t>
      </w:r>
      <w:r w:rsidR="00F97C88" w:rsidRPr="00E36FA7">
        <w:rPr>
          <w:b/>
          <w:bCs/>
        </w:rPr>
        <w:t xml:space="preserve"> </w:t>
      </w:r>
    </w:p>
    <w:p w:rsidR="00A32466" w:rsidRDefault="00A32466" w:rsidP="00E36FA7">
      <w:pPr>
        <w:rPr>
          <w:b/>
          <w:bCs/>
        </w:rPr>
      </w:pPr>
    </w:p>
    <w:p w:rsidR="0086695E" w:rsidRDefault="0086695E" w:rsidP="00E36FA7">
      <w:pPr>
        <w:rPr>
          <w:b/>
          <w:bCs/>
        </w:rPr>
      </w:pPr>
    </w:p>
    <w:p w:rsidR="0086695E" w:rsidRDefault="0086695E" w:rsidP="00E36FA7">
      <w:pPr>
        <w:rPr>
          <w:b/>
          <w:bCs/>
        </w:rPr>
      </w:pPr>
    </w:p>
    <w:p w:rsidR="006D3CD9" w:rsidRPr="0086695E" w:rsidRDefault="006D3CD9" w:rsidP="00E36FA7">
      <w:pPr>
        <w:rPr>
          <w:b/>
          <w:color w:val="4472C4" w:themeColor="accent5"/>
          <w:sz w:val="32"/>
          <w:szCs w:val="32"/>
        </w:rPr>
      </w:pPr>
      <w:r w:rsidRPr="006D3CD9">
        <w:rPr>
          <w:b/>
          <w:color w:val="4472C4" w:themeColor="accent5"/>
          <w:sz w:val="32"/>
          <w:szCs w:val="32"/>
        </w:rPr>
        <w:lastRenderedPageBreak/>
        <w:t>Welche Schulart soll ich für mein Kind wählen?</w:t>
      </w:r>
    </w:p>
    <w:p w:rsidR="00E36FA7" w:rsidRPr="00E36FA7" w:rsidRDefault="00E36FA7" w:rsidP="00E36FA7">
      <w:r w:rsidRPr="00E36FA7">
        <w:rPr>
          <w:b/>
          <w:bCs/>
        </w:rPr>
        <w:t xml:space="preserve">Impulsfragen zur Wahl der weiterführenden Schule </w:t>
      </w:r>
    </w:p>
    <w:p w:rsidR="00E36FA7" w:rsidRPr="00E36FA7" w:rsidRDefault="00E36FA7" w:rsidP="00E36FA7">
      <w:r w:rsidRPr="00E36FA7">
        <w:t xml:space="preserve">Um sich über die geeignete Schulart klar zu werden, sind auch Beobachtungen aus dem privaten Bereich hilfreich. Folgende Fragen könnten für die Wahl der geeigneten Schulart nützlich sein: </w:t>
      </w:r>
    </w:p>
    <w:p w:rsidR="00593B42" w:rsidRPr="00E36FA7" w:rsidRDefault="00F97C88" w:rsidP="00E36FA7">
      <w:pPr>
        <w:numPr>
          <w:ilvl w:val="0"/>
          <w:numId w:val="1"/>
        </w:numPr>
      </w:pPr>
      <w:r w:rsidRPr="00E36FA7">
        <w:rPr>
          <w:b/>
          <w:bCs/>
        </w:rPr>
        <w:t xml:space="preserve">Welche Stärken/Schwächen hat mein Kind? </w:t>
      </w:r>
      <w:r w:rsidRPr="00E36FA7">
        <w:t>Wie bedeutsam könnten diese für die Wahl der richtigen Schulart sein?</w:t>
      </w:r>
    </w:p>
    <w:p w:rsidR="00593B42" w:rsidRPr="00E36FA7" w:rsidRDefault="00F97C88" w:rsidP="00E36FA7">
      <w:pPr>
        <w:numPr>
          <w:ilvl w:val="0"/>
          <w:numId w:val="1"/>
        </w:numPr>
      </w:pPr>
      <w:r w:rsidRPr="00E36FA7">
        <w:rPr>
          <w:b/>
          <w:bCs/>
        </w:rPr>
        <w:t xml:space="preserve">Welche Interessen/Talente/Begabungen hat mein Kind? </w:t>
      </w:r>
      <w:r w:rsidRPr="00E36FA7">
        <w:t>Sucht das Kind selbst nach Möglichkeiten und Angeboten, die seinem Interessensgebiet entgegenkommen, oder muss man es oft erst auf mögliche Interessensgebiete aufmerksam machen?</w:t>
      </w:r>
    </w:p>
    <w:p w:rsidR="00593B42" w:rsidRPr="00E36FA7" w:rsidRDefault="006D3CD9" w:rsidP="00E36FA7">
      <w:pPr>
        <w:numPr>
          <w:ilvl w:val="0"/>
          <w:numId w:val="1"/>
        </w:numPr>
      </w:pPr>
      <w:r>
        <w:rPr>
          <w:b/>
          <w:bCs/>
        </w:rPr>
        <w:t>Wie</w:t>
      </w:r>
      <w:r w:rsidR="00F97C88" w:rsidRPr="00E36FA7">
        <w:rPr>
          <w:b/>
          <w:bCs/>
        </w:rPr>
        <w:t xml:space="preserve"> gut kann mein Kind sich konzentrieren? </w:t>
      </w:r>
      <w:r w:rsidR="00F97C88" w:rsidRPr="00E36FA7">
        <w:t>Ist das Kind leicht ablenkbar und sprunghaft oder bleibt es bei einer Sache?</w:t>
      </w:r>
    </w:p>
    <w:p w:rsidR="00593B42" w:rsidRPr="00E36FA7" w:rsidRDefault="00F97C88" w:rsidP="00E36FA7">
      <w:pPr>
        <w:numPr>
          <w:ilvl w:val="0"/>
          <w:numId w:val="1"/>
        </w:numPr>
      </w:pPr>
      <w:r w:rsidRPr="00E36FA7">
        <w:rPr>
          <w:b/>
          <w:bCs/>
        </w:rPr>
        <w:t xml:space="preserve">Kann sich mein Kind in eine Sache vertiefen? </w:t>
      </w:r>
      <w:r w:rsidRPr="00E36FA7">
        <w:t>Setzt sich das Kind intensiv mit Dingen auseinander und sucht selbst nach weiteren Informationen?</w:t>
      </w:r>
    </w:p>
    <w:p w:rsidR="00593B42" w:rsidRPr="00E36FA7" w:rsidRDefault="00F97C88" w:rsidP="00E36FA7">
      <w:pPr>
        <w:numPr>
          <w:ilvl w:val="0"/>
          <w:numId w:val="1"/>
        </w:numPr>
      </w:pPr>
      <w:r w:rsidRPr="00E36FA7">
        <w:rPr>
          <w:b/>
          <w:bCs/>
        </w:rPr>
        <w:t xml:space="preserve">Welchen Anspruch hat mein Kind an sich selbst? Lernt mein Kind gerne? Kann mein Kind andere Interessen zurückstellen? </w:t>
      </w:r>
      <w:r w:rsidRPr="00E36FA7">
        <w:t>Setzt sich mein Kind selbst Ziele, die es gezielt anstrebt um sich zu verbessern? Stellt das Kind persönliche Leistungsanforderungen an sich selbst?</w:t>
      </w:r>
    </w:p>
    <w:p w:rsidR="00593B42" w:rsidRPr="00E36FA7" w:rsidRDefault="00F97C88" w:rsidP="00E36FA7">
      <w:pPr>
        <w:numPr>
          <w:ilvl w:val="0"/>
          <w:numId w:val="1"/>
        </w:numPr>
      </w:pPr>
      <w:r w:rsidRPr="00E36FA7">
        <w:rPr>
          <w:b/>
          <w:bCs/>
        </w:rPr>
        <w:t xml:space="preserve">Wie belastbar ist mein Kind? </w:t>
      </w:r>
      <w:r w:rsidRPr="00E36FA7">
        <w:t>(sowohl körperlich als auch seelisch)</w:t>
      </w:r>
    </w:p>
    <w:p w:rsidR="00593B42" w:rsidRPr="00E36FA7" w:rsidRDefault="00F97C88" w:rsidP="00E36FA7">
      <w:pPr>
        <w:numPr>
          <w:ilvl w:val="0"/>
          <w:numId w:val="1"/>
        </w:numPr>
      </w:pPr>
      <w:r w:rsidRPr="00E36FA7">
        <w:rPr>
          <w:b/>
          <w:bCs/>
        </w:rPr>
        <w:t xml:space="preserve">Wie geht mein Kind mit Misserfolgen um? </w:t>
      </w:r>
      <w:r w:rsidRPr="00E36FA7">
        <w:t xml:space="preserve"> Wird es schnell entmutigt oder eher angespornt?</w:t>
      </w:r>
    </w:p>
    <w:p w:rsidR="00593B42" w:rsidRPr="00E36FA7" w:rsidRDefault="00F97C88" w:rsidP="00E36FA7">
      <w:pPr>
        <w:numPr>
          <w:ilvl w:val="0"/>
          <w:numId w:val="1"/>
        </w:numPr>
      </w:pPr>
      <w:r w:rsidRPr="00E36FA7">
        <w:rPr>
          <w:b/>
          <w:bCs/>
        </w:rPr>
        <w:t>Wie selbstständig ist mein Kind?</w:t>
      </w:r>
    </w:p>
    <w:p w:rsidR="00B72F46" w:rsidRDefault="00E36FA7" w:rsidP="00E36FA7">
      <w:r w:rsidRPr="00E36FA7">
        <w:rPr>
          <w:b/>
          <w:bCs/>
        </w:rPr>
        <w:t xml:space="preserve">Kann mein Kind gut mit anderen zusammenarbeiten? </w:t>
      </w:r>
      <w:r w:rsidRPr="00E36FA7">
        <w:t>Wie kommt mein Kind mit anderen aus (z. B. beim Spielen)?  </w:t>
      </w:r>
    </w:p>
    <w:p w:rsidR="00FD1FB6" w:rsidRPr="00046DFF" w:rsidRDefault="00FD1FB6" w:rsidP="00E36FA7">
      <w:pPr>
        <w:rPr>
          <w:b/>
        </w:rPr>
      </w:pPr>
      <w:r w:rsidRPr="00046DFF">
        <w:rPr>
          <w:b/>
        </w:rPr>
        <w:t>Ausgehend davon (Grundschulempfehlung, Gesprächen mit den Lehrern ihres Kindes und den Impulsfragen) sollten Sie ein Gesamtbild für eine Entscheidung über die richtige Schulwahl entwickeln können.</w:t>
      </w:r>
    </w:p>
    <w:p w:rsidR="00046DFF" w:rsidRPr="00046DFF" w:rsidRDefault="00046DFF" w:rsidP="00E36FA7">
      <w:pPr>
        <w:rPr>
          <w:b/>
          <w:color w:val="4472C4" w:themeColor="accent5"/>
          <w:sz w:val="32"/>
          <w:szCs w:val="32"/>
        </w:rPr>
      </w:pPr>
      <w:r>
        <w:rPr>
          <w:b/>
          <w:color w:val="4472C4" w:themeColor="accent5"/>
          <w:sz w:val="32"/>
          <w:szCs w:val="32"/>
        </w:rPr>
        <w:t>Vielleicht haben Sie ja auch über eine Anmeldung an unserer Schule nachgedacht. Wir würden uns darüber freuen Ihr Kind im kommenden Schuljahr in unserer Schulgemeinschaft begrüßen zu dürfen.</w:t>
      </w:r>
    </w:p>
    <w:p w:rsidR="00B72F46" w:rsidRDefault="0086591D" w:rsidP="00B72F46">
      <w:pPr>
        <w:rPr>
          <w:sz w:val="28"/>
          <w:szCs w:val="28"/>
        </w:rPr>
      </w:pPr>
      <w:r>
        <w:rPr>
          <w:sz w:val="28"/>
          <w:szCs w:val="28"/>
        </w:rPr>
        <w:t xml:space="preserve">Weiter </w:t>
      </w:r>
      <w:r w:rsidR="00B72F46" w:rsidRPr="00B72F46">
        <w:rPr>
          <w:sz w:val="28"/>
          <w:szCs w:val="28"/>
        </w:rPr>
        <w:t xml:space="preserve">Informationen zu den beiden </w:t>
      </w:r>
      <w:r w:rsidR="00B72F46">
        <w:rPr>
          <w:sz w:val="28"/>
          <w:szCs w:val="28"/>
        </w:rPr>
        <w:t xml:space="preserve">weiterführenden </w:t>
      </w:r>
      <w:r w:rsidR="00B72F46" w:rsidRPr="00B72F46">
        <w:rPr>
          <w:sz w:val="28"/>
          <w:szCs w:val="28"/>
        </w:rPr>
        <w:t xml:space="preserve">Schulzweigen an </w:t>
      </w:r>
      <w:r w:rsidR="00B72F46">
        <w:rPr>
          <w:sz w:val="28"/>
          <w:szCs w:val="28"/>
        </w:rPr>
        <w:t>unserer</w:t>
      </w:r>
      <w:r>
        <w:rPr>
          <w:sz w:val="28"/>
          <w:szCs w:val="28"/>
        </w:rPr>
        <w:t xml:space="preserve"> Schule finden Sie unter folgenden Links:</w:t>
      </w:r>
    </w:p>
    <w:p w:rsidR="00E36FA7" w:rsidRPr="00B72F46" w:rsidRDefault="00B72F46" w:rsidP="00B72F46">
      <w:pPr>
        <w:rPr>
          <w:b/>
          <w:sz w:val="28"/>
          <w:szCs w:val="28"/>
          <w:u w:val="single"/>
        </w:rPr>
      </w:pPr>
      <w:r w:rsidRPr="00B72F46">
        <w:rPr>
          <w:b/>
          <w:noProof/>
          <w:color w:val="4472C4" w:themeColor="accent5"/>
          <w:sz w:val="28"/>
          <w:szCs w:val="28"/>
          <w:u w:val="single"/>
          <w:lang w:eastAsia="de-DE"/>
        </w:rPr>
        <w:drawing>
          <wp:anchor distT="0" distB="0" distL="114300" distR="114300" simplePos="0" relativeHeight="251658240" behindDoc="0" locked="0" layoutInCell="1" allowOverlap="1" wp14:anchorId="7AEAD501" wp14:editId="1DFA6E51">
            <wp:simplePos x="0" y="0"/>
            <wp:positionH relativeFrom="column">
              <wp:posOffset>2676923</wp:posOffset>
            </wp:positionH>
            <wp:positionV relativeFrom="paragraph">
              <wp:posOffset>29470</wp:posOffset>
            </wp:positionV>
            <wp:extent cx="1028700" cy="1035294"/>
            <wp:effectExtent l="0" t="0" r="0" b="0"/>
            <wp:wrapNone/>
            <wp:docPr id="1" name="Grafik 1" descr="A:\HMS Ilshofen\Schullogos\HM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HMS Ilshofen\Schullogos\HMS 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28700" cy="1035294"/>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0" w:name="_GoBack"/>
      <w:bookmarkEnd w:id="0"/>
      <w:r w:rsidR="000D0159">
        <w:rPr>
          <w:b/>
          <w:sz w:val="28"/>
          <w:szCs w:val="28"/>
          <w:u w:val="single"/>
        </w:rPr>
        <w:fldChar w:fldCharType="begin"/>
      </w:r>
      <w:r w:rsidR="000D0159">
        <w:rPr>
          <w:b/>
          <w:sz w:val="28"/>
          <w:szCs w:val="28"/>
          <w:u w:val="single"/>
        </w:rPr>
        <w:instrText xml:space="preserve"> HYPERLINK "https://www.hms-ilshofen.de/index.php" </w:instrText>
      </w:r>
      <w:r w:rsidR="000D0159">
        <w:rPr>
          <w:b/>
          <w:sz w:val="28"/>
          <w:szCs w:val="28"/>
          <w:u w:val="single"/>
        </w:rPr>
      </w:r>
      <w:r w:rsidR="000D0159">
        <w:rPr>
          <w:b/>
          <w:sz w:val="28"/>
          <w:szCs w:val="28"/>
          <w:u w:val="single"/>
        </w:rPr>
        <w:fldChar w:fldCharType="separate"/>
      </w:r>
      <w:r w:rsidR="000D0159" w:rsidRPr="000D0159">
        <w:rPr>
          <w:rStyle w:val="Hyperlink"/>
          <w:b/>
          <w:sz w:val="28"/>
          <w:szCs w:val="28"/>
        </w:rPr>
        <w:t>He</w:t>
      </w:r>
      <w:r w:rsidRPr="000D0159">
        <w:rPr>
          <w:rStyle w:val="Hyperlink"/>
          <w:b/>
          <w:sz w:val="28"/>
          <w:szCs w:val="28"/>
        </w:rPr>
        <w:t>rmann-Merz-Schule</w:t>
      </w:r>
      <w:r w:rsidR="000D0159">
        <w:rPr>
          <w:b/>
          <w:sz w:val="28"/>
          <w:szCs w:val="28"/>
          <w:u w:val="single"/>
        </w:rPr>
        <w:fldChar w:fldCharType="end"/>
      </w:r>
    </w:p>
    <w:p w:rsidR="00B72F46" w:rsidRPr="00B72F46" w:rsidRDefault="0086591D" w:rsidP="00B72F46">
      <w:pPr>
        <w:rPr>
          <w:color w:val="4472C4" w:themeColor="accent5"/>
          <w:sz w:val="28"/>
          <w:szCs w:val="28"/>
        </w:rPr>
      </w:pPr>
      <w:hyperlink r:id="rId7" w:history="1">
        <w:r w:rsidR="00B72F46" w:rsidRPr="0086591D">
          <w:rPr>
            <w:rStyle w:val="Hyperlink"/>
            <w:sz w:val="28"/>
            <w:szCs w:val="28"/>
          </w:rPr>
          <w:t>Die Wer</w:t>
        </w:r>
        <w:r w:rsidR="00B72F46" w:rsidRPr="0086591D">
          <w:rPr>
            <w:rStyle w:val="Hyperlink"/>
            <w:sz w:val="28"/>
            <w:szCs w:val="28"/>
          </w:rPr>
          <w:t>k</w:t>
        </w:r>
        <w:r w:rsidR="00B72F46" w:rsidRPr="0086591D">
          <w:rPr>
            <w:rStyle w:val="Hyperlink"/>
            <w:sz w:val="28"/>
            <w:szCs w:val="28"/>
          </w:rPr>
          <w:t>realschule</w:t>
        </w:r>
      </w:hyperlink>
      <w:r w:rsidR="00B72F46" w:rsidRPr="00B72F46">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rsidR="00B72F46" w:rsidRPr="00B72F46" w:rsidRDefault="0086591D" w:rsidP="00B72F46">
      <w:pPr>
        <w:rPr>
          <w:color w:val="4472C4" w:themeColor="accent5"/>
          <w:sz w:val="28"/>
          <w:szCs w:val="28"/>
        </w:rPr>
      </w:pPr>
      <w:hyperlink r:id="rId8" w:history="1">
        <w:r w:rsidR="00B72F46" w:rsidRPr="0086591D">
          <w:rPr>
            <w:rStyle w:val="Hyperlink"/>
            <w:sz w:val="28"/>
            <w:szCs w:val="28"/>
          </w:rPr>
          <w:t>Die Real</w:t>
        </w:r>
        <w:r w:rsidR="00B72F46" w:rsidRPr="0086591D">
          <w:rPr>
            <w:rStyle w:val="Hyperlink"/>
            <w:sz w:val="28"/>
            <w:szCs w:val="28"/>
          </w:rPr>
          <w:t>s</w:t>
        </w:r>
        <w:r w:rsidR="00B72F46" w:rsidRPr="0086591D">
          <w:rPr>
            <w:rStyle w:val="Hyperlink"/>
            <w:sz w:val="28"/>
            <w:szCs w:val="28"/>
          </w:rPr>
          <w:t>chule</w:t>
        </w:r>
      </w:hyperlink>
    </w:p>
    <w:sectPr w:rsidR="00B72F46" w:rsidRPr="00B72F4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C43E4"/>
    <w:multiLevelType w:val="hybridMultilevel"/>
    <w:tmpl w:val="964EB226"/>
    <w:lvl w:ilvl="0" w:tplc="02FE4AAC">
      <w:start w:val="1"/>
      <w:numFmt w:val="bullet"/>
      <w:lvlText w:val="•"/>
      <w:lvlJc w:val="left"/>
      <w:pPr>
        <w:tabs>
          <w:tab w:val="num" w:pos="720"/>
        </w:tabs>
        <w:ind w:left="720" w:hanging="360"/>
      </w:pPr>
      <w:rPr>
        <w:rFonts w:ascii="Arial" w:hAnsi="Arial" w:hint="default"/>
      </w:rPr>
    </w:lvl>
    <w:lvl w:ilvl="1" w:tplc="112ACBDC" w:tentative="1">
      <w:start w:val="1"/>
      <w:numFmt w:val="bullet"/>
      <w:lvlText w:val="•"/>
      <w:lvlJc w:val="left"/>
      <w:pPr>
        <w:tabs>
          <w:tab w:val="num" w:pos="1440"/>
        </w:tabs>
        <w:ind w:left="1440" w:hanging="360"/>
      </w:pPr>
      <w:rPr>
        <w:rFonts w:ascii="Arial" w:hAnsi="Arial" w:hint="default"/>
      </w:rPr>
    </w:lvl>
    <w:lvl w:ilvl="2" w:tplc="4548344A" w:tentative="1">
      <w:start w:val="1"/>
      <w:numFmt w:val="bullet"/>
      <w:lvlText w:val="•"/>
      <w:lvlJc w:val="left"/>
      <w:pPr>
        <w:tabs>
          <w:tab w:val="num" w:pos="2160"/>
        </w:tabs>
        <w:ind w:left="2160" w:hanging="360"/>
      </w:pPr>
      <w:rPr>
        <w:rFonts w:ascii="Arial" w:hAnsi="Arial" w:hint="default"/>
      </w:rPr>
    </w:lvl>
    <w:lvl w:ilvl="3" w:tplc="49687D06" w:tentative="1">
      <w:start w:val="1"/>
      <w:numFmt w:val="bullet"/>
      <w:lvlText w:val="•"/>
      <w:lvlJc w:val="left"/>
      <w:pPr>
        <w:tabs>
          <w:tab w:val="num" w:pos="2880"/>
        </w:tabs>
        <w:ind w:left="2880" w:hanging="360"/>
      </w:pPr>
      <w:rPr>
        <w:rFonts w:ascii="Arial" w:hAnsi="Arial" w:hint="default"/>
      </w:rPr>
    </w:lvl>
    <w:lvl w:ilvl="4" w:tplc="DE26F6A0" w:tentative="1">
      <w:start w:val="1"/>
      <w:numFmt w:val="bullet"/>
      <w:lvlText w:val="•"/>
      <w:lvlJc w:val="left"/>
      <w:pPr>
        <w:tabs>
          <w:tab w:val="num" w:pos="3600"/>
        </w:tabs>
        <w:ind w:left="3600" w:hanging="360"/>
      </w:pPr>
      <w:rPr>
        <w:rFonts w:ascii="Arial" w:hAnsi="Arial" w:hint="default"/>
      </w:rPr>
    </w:lvl>
    <w:lvl w:ilvl="5" w:tplc="191CAD04" w:tentative="1">
      <w:start w:val="1"/>
      <w:numFmt w:val="bullet"/>
      <w:lvlText w:val="•"/>
      <w:lvlJc w:val="left"/>
      <w:pPr>
        <w:tabs>
          <w:tab w:val="num" w:pos="4320"/>
        </w:tabs>
        <w:ind w:left="4320" w:hanging="360"/>
      </w:pPr>
      <w:rPr>
        <w:rFonts w:ascii="Arial" w:hAnsi="Arial" w:hint="default"/>
      </w:rPr>
    </w:lvl>
    <w:lvl w:ilvl="6" w:tplc="F6D4BC6E" w:tentative="1">
      <w:start w:val="1"/>
      <w:numFmt w:val="bullet"/>
      <w:lvlText w:val="•"/>
      <w:lvlJc w:val="left"/>
      <w:pPr>
        <w:tabs>
          <w:tab w:val="num" w:pos="5040"/>
        </w:tabs>
        <w:ind w:left="5040" w:hanging="360"/>
      </w:pPr>
      <w:rPr>
        <w:rFonts w:ascii="Arial" w:hAnsi="Arial" w:hint="default"/>
      </w:rPr>
    </w:lvl>
    <w:lvl w:ilvl="7" w:tplc="5E7671EE" w:tentative="1">
      <w:start w:val="1"/>
      <w:numFmt w:val="bullet"/>
      <w:lvlText w:val="•"/>
      <w:lvlJc w:val="left"/>
      <w:pPr>
        <w:tabs>
          <w:tab w:val="num" w:pos="5760"/>
        </w:tabs>
        <w:ind w:left="5760" w:hanging="360"/>
      </w:pPr>
      <w:rPr>
        <w:rFonts w:ascii="Arial" w:hAnsi="Arial" w:hint="default"/>
      </w:rPr>
    </w:lvl>
    <w:lvl w:ilvl="8" w:tplc="13308802" w:tentative="1">
      <w:start w:val="1"/>
      <w:numFmt w:val="bullet"/>
      <w:lvlText w:val="•"/>
      <w:lvlJc w:val="left"/>
      <w:pPr>
        <w:tabs>
          <w:tab w:val="num" w:pos="6480"/>
        </w:tabs>
        <w:ind w:left="6480" w:hanging="360"/>
      </w:pPr>
      <w:rPr>
        <w:rFonts w:ascii="Arial" w:hAnsi="Arial" w:hint="default"/>
      </w:rPr>
    </w:lvl>
  </w:abstractNum>
  <w:abstractNum w:abstractNumId="1">
    <w:nsid w:val="136D62BA"/>
    <w:multiLevelType w:val="hybridMultilevel"/>
    <w:tmpl w:val="A9B05ED2"/>
    <w:lvl w:ilvl="0" w:tplc="F364FFEC">
      <w:start w:val="1"/>
      <w:numFmt w:val="bullet"/>
      <w:lvlText w:val="•"/>
      <w:lvlJc w:val="left"/>
      <w:pPr>
        <w:tabs>
          <w:tab w:val="num" w:pos="720"/>
        </w:tabs>
        <w:ind w:left="720" w:hanging="360"/>
      </w:pPr>
      <w:rPr>
        <w:rFonts w:ascii="Arial" w:hAnsi="Arial" w:hint="default"/>
      </w:rPr>
    </w:lvl>
    <w:lvl w:ilvl="1" w:tplc="BA3C4450" w:tentative="1">
      <w:start w:val="1"/>
      <w:numFmt w:val="bullet"/>
      <w:lvlText w:val="•"/>
      <w:lvlJc w:val="left"/>
      <w:pPr>
        <w:tabs>
          <w:tab w:val="num" w:pos="1440"/>
        </w:tabs>
        <w:ind w:left="1440" w:hanging="360"/>
      </w:pPr>
      <w:rPr>
        <w:rFonts w:ascii="Arial" w:hAnsi="Arial" w:hint="default"/>
      </w:rPr>
    </w:lvl>
    <w:lvl w:ilvl="2" w:tplc="210417D4" w:tentative="1">
      <w:start w:val="1"/>
      <w:numFmt w:val="bullet"/>
      <w:lvlText w:val="•"/>
      <w:lvlJc w:val="left"/>
      <w:pPr>
        <w:tabs>
          <w:tab w:val="num" w:pos="2160"/>
        </w:tabs>
        <w:ind w:left="2160" w:hanging="360"/>
      </w:pPr>
      <w:rPr>
        <w:rFonts w:ascii="Arial" w:hAnsi="Arial" w:hint="default"/>
      </w:rPr>
    </w:lvl>
    <w:lvl w:ilvl="3" w:tplc="803E6FE2" w:tentative="1">
      <w:start w:val="1"/>
      <w:numFmt w:val="bullet"/>
      <w:lvlText w:val="•"/>
      <w:lvlJc w:val="left"/>
      <w:pPr>
        <w:tabs>
          <w:tab w:val="num" w:pos="2880"/>
        </w:tabs>
        <w:ind w:left="2880" w:hanging="360"/>
      </w:pPr>
      <w:rPr>
        <w:rFonts w:ascii="Arial" w:hAnsi="Arial" w:hint="default"/>
      </w:rPr>
    </w:lvl>
    <w:lvl w:ilvl="4" w:tplc="ADA41FA6" w:tentative="1">
      <w:start w:val="1"/>
      <w:numFmt w:val="bullet"/>
      <w:lvlText w:val="•"/>
      <w:lvlJc w:val="left"/>
      <w:pPr>
        <w:tabs>
          <w:tab w:val="num" w:pos="3600"/>
        </w:tabs>
        <w:ind w:left="3600" w:hanging="360"/>
      </w:pPr>
      <w:rPr>
        <w:rFonts w:ascii="Arial" w:hAnsi="Arial" w:hint="default"/>
      </w:rPr>
    </w:lvl>
    <w:lvl w:ilvl="5" w:tplc="7478B446" w:tentative="1">
      <w:start w:val="1"/>
      <w:numFmt w:val="bullet"/>
      <w:lvlText w:val="•"/>
      <w:lvlJc w:val="left"/>
      <w:pPr>
        <w:tabs>
          <w:tab w:val="num" w:pos="4320"/>
        </w:tabs>
        <w:ind w:left="4320" w:hanging="360"/>
      </w:pPr>
      <w:rPr>
        <w:rFonts w:ascii="Arial" w:hAnsi="Arial" w:hint="default"/>
      </w:rPr>
    </w:lvl>
    <w:lvl w:ilvl="6" w:tplc="8B8E5158" w:tentative="1">
      <w:start w:val="1"/>
      <w:numFmt w:val="bullet"/>
      <w:lvlText w:val="•"/>
      <w:lvlJc w:val="left"/>
      <w:pPr>
        <w:tabs>
          <w:tab w:val="num" w:pos="5040"/>
        </w:tabs>
        <w:ind w:left="5040" w:hanging="360"/>
      </w:pPr>
      <w:rPr>
        <w:rFonts w:ascii="Arial" w:hAnsi="Arial" w:hint="default"/>
      </w:rPr>
    </w:lvl>
    <w:lvl w:ilvl="7" w:tplc="FF54E14C" w:tentative="1">
      <w:start w:val="1"/>
      <w:numFmt w:val="bullet"/>
      <w:lvlText w:val="•"/>
      <w:lvlJc w:val="left"/>
      <w:pPr>
        <w:tabs>
          <w:tab w:val="num" w:pos="5760"/>
        </w:tabs>
        <w:ind w:left="5760" w:hanging="360"/>
      </w:pPr>
      <w:rPr>
        <w:rFonts w:ascii="Arial" w:hAnsi="Arial" w:hint="default"/>
      </w:rPr>
    </w:lvl>
    <w:lvl w:ilvl="8" w:tplc="D6981D66" w:tentative="1">
      <w:start w:val="1"/>
      <w:numFmt w:val="bullet"/>
      <w:lvlText w:val="•"/>
      <w:lvlJc w:val="left"/>
      <w:pPr>
        <w:tabs>
          <w:tab w:val="num" w:pos="6480"/>
        </w:tabs>
        <w:ind w:left="6480" w:hanging="360"/>
      </w:pPr>
      <w:rPr>
        <w:rFonts w:ascii="Arial" w:hAnsi="Arial" w:hint="default"/>
      </w:rPr>
    </w:lvl>
  </w:abstractNum>
  <w:abstractNum w:abstractNumId="2">
    <w:nsid w:val="1A816A87"/>
    <w:multiLevelType w:val="hybridMultilevel"/>
    <w:tmpl w:val="11C2949A"/>
    <w:lvl w:ilvl="0" w:tplc="3D4875CE">
      <w:start w:val="1"/>
      <w:numFmt w:val="bullet"/>
      <w:lvlText w:val="•"/>
      <w:lvlJc w:val="left"/>
      <w:pPr>
        <w:tabs>
          <w:tab w:val="num" w:pos="720"/>
        </w:tabs>
        <w:ind w:left="720" w:hanging="360"/>
      </w:pPr>
      <w:rPr>
        <w:rFonts w:ascii="Arial" w:hAnsi="Arial" w:hint="default"/>
      </w:rPr>
    </w:lvl>
    <w:lvl w:ilvl="1" w:tplc="E46CB974" w:tentative="1">
      <w:start w:val="1"/>
      <w:numFmt w:val="bullet"/>
      <w:lvlText w:val="•"/>
      <w:lvlJc w:val="left"/>
      <w:pPr>
        <w:tabs>
          <w:tab w:val="num" w:pos="1440"/>
        </w:tabs>
        <w:ind w:left="1440" w:hanging="360"/>
      </w:pPr>
      <w:rPr>
        <w:rFonts w:ascii="Arial" w:hAnsi="Arial" w:hint="default"/>
      </w:rPr>
    </w:lvl>
    <w:lvl w:ilvl="2" w:tplc="4A6C99C6" w:tentative="1">
      <w:start w:val="1"/>
      <w:numFmt w:val="bullet"/>
      <w:lvlText w:val="•"/>
      <w:lvlJc w:val="left"/>
      <w:pPr>
        <w:tabs>
          <w:tab w:val="num" w:pos="2160"/>
        </w:tabs>
        <w:ind w:left="2160" w:hanging="360"/>
      </w:pPr>
      <w:rPr>
        <w:rFonts w:ascii="Arial" w:hAnsi="Arial" w:hint="default"/>
      </w:rPr>
    </w:lvl>
    <w:lvl w:ilvl="3" w:tplc="CE2050A0" w:tentative="1">
      <w:start w:val="1"/>
      <w:numFmt w:val="bullet"/>
      <w:lvlText w:val="•"/>
      <w:lvlJc w:val="left"/>
      <w:pPr>
        <w:tabs>
          <w:tab w:val="num" w:pos="2880"/>
        </w:tabs>
        <w:ind w:left="2880" w:hanging="360"/>
      </w:pPr>
      <w:rPr>
        <w:rFonts w:ascii="Arial" w:hAnsi="Arial" w:hint="default"/>
      </w:rPr>
    </w:lvl>
    <w:lvl w:ilvl="4" w:tplc="9FEA5B40" w:tentative="1">
      <w:start w:val="1"/>
      <w:numFmt w:val="bullet"/>
      <w:lvlText w:val="•"/>
      <w:lvlJc w:val="left"/>
      <w:pPr>
        <w:tabs>
          <w:tab w:val="num" w:pos="3600"/>
        </w:tabs>
        <w:ind w:left="3600" w:hanging="360"/>
      </w:pPr>
      <w:rPr>
        <w:rFonts w:ascii="Arial" w:hAnsi="Arial" w:hint="default"/>
      </w:rPr>
    </w:lvl>
    <w:lvl w:ilvl="5" w:tplc="3FD88F88" w:tentative="1">
      <w:start w:val="1"/>
      <w:numFmt w:val="bullet"/>
      <w:lvlText w:val="•"/>
      <w:lvlJc w:val="left"/>
      <w:pPr>
        <w:tabs>
          <w:tab w:val="num" w:pos="4320"/>
        </w:tabs>
        <w:ind w:left="4320" w:hanging="360"/>
      </w:pPr>
      <w:rPr>
        <w:rFonts w:ascii="Arial" w:hAnsi="Arial" w:hint="default"/>
      </w:rPr>
    </w:lvl>
    <w:lvl w:ilvl="6" w:tplc="C5D64DE0" w:tentative="1">
      <w:start w:val="1"/>
      <w:numFmt w:val="bullet"/>
      <w:lvlText w:val="•"/>
      <w:lvlJc w:val="left"/>
      <w:pPr>
        <w:tabs>
          <w:tab w:val="num" w:pos="5040"/>
        </w:tabs>
        <w:ind w:left="5040" w:hanging="360"/>
      </w:pPr>
      <w:rPr>
        <w:rFonts w:ascii="Arial" w:hAnsi="Arial" w:hint="default"/>
      </w:rPr>
    </w:lvl>
    <w:lvl w:ilvl="7" w:tplc="FBAC9E60" w:tentative="1">
      <w:start w:val="1"/>
      <w:numFmt w:val="bullet"/>
      <w:lvlText w:val="•"/>
      <w:lvlJc w:val="left"/>
      <w:pPr>
        <w:tabs>
          <w:tab w:val="num" w:pos="5760"/>
        </w:tabs>
        <w:ind w:left="5760" w:hanging="360"/>
      </w:pPr>
      <w:rPr>
        <w:rFonts w:ascii="Arial" w:hAnsi="Arial" w:hint="default"/>
      </w:rPr>
    </w:lvl>
    <w:lvl w:ilvl="8" w:tplc="451A4840" w:tentative="1">
      <w:start w:val="1"/>
      <w:numFmt w:val="bullet"/>
      <w:lvlText w:val="•"/>
      <w:lvlJc w:val="left"/>
      <w:pPr>
        <w:tabs>
          <w:tab w:val="num" w:pos="6480"/>
        </w:tabs>
        <w:ind w:left="6480" w:hanging="360"/>
      </w:pPr>
      <w:rPr>
        <w:rFonts w:ascii="Arial" w:hAnsi="Arial" w:hint="default"/>
      </w:rPr>
    </w:lvl>
  </w:abstractNum>
  <w:abstractNum w:abstractNumId="3">
    <w:nsid w:val="46BD71F9"/>
    <w:multiLevelType w:val="hybridMultilevel"/>
    <w:tmpl w:val="6EAAD30A"/>
    <w:lvl w:ilvl="0" w:tplc="BF9AF686">
      <w:start w:val="1"/>
      <w:numFmt w:val="bullet"/>
      <w:lvlText w:val="•"/>
      <w:lvlJc w:val="left"/>
      <w:pPr>
        <w:tabs>
          <w:tab w:val="num" w:pos="720"/>
        </w:tabs>
        <w:ind w:left="720" w:hanging="360"/>
      </w:pPr>
      <w:rPr>
        <w:rFonts w:ascii="Arial" w:hAnsi="Arial" w:hint="default"/>
      </w:rPr>
    </w:lvl>
    <w:lvl w:ilvl="1" w:tplc="FE4082E8">
      <w:start w:val="110"/>
      <w:numFmt w:val="bullet"/>
      <w:lvlText w:val=""/>
      <w:lvlJc w:val="left"/>
      <w:pPr>
        <w:tabs>
          <w:tab w:val="num" w:pos="1440"/>
        </w:tabs>
        <w:ind w:left="1440" w:hanging="360"/>
      </w:pPr>
      <w:rPr>
        <w:rFonts w:ascii="Wingdings" w:hAnsi="Wingdings" w:hint="default"/>
      </w:rPr>
    </w:lvl>
    <w:lvl w:ilvl="2" w:tplc="87F8A466" w:tentative="1">
      <w:start w:val="1"/>
      <w:numFmt w:val="bullet"/>
      <w:lvlText w:val="•"/>
      <w:lvlJc w:val="left"/>
      <w:pPr>
        <w:tabs>
          <w:tab w:val="num" w:pos="2160"/>
        </w:tabs>
        <w:ind w:left="2160" w:hanging="360"/>
      </w:pPr>
      <w:rPr>
        <w:rFonts w:ascii="Arial" w:hAnsi="Arial" w:hint="default"/>
      </w:rPr>
    </w:lvl>
    <w:lvl w:ilvl="3" w:tplc="585C3FE4" w:tentative="1">
      <w:start w:val="1"/>
      <w:numFmt w:val="bullet"/>
      <w:lvlText w:val="•"/>
      <w:lvlJc w:val="left"/>
      <w:pPr>
        <w:tabs>
          <w:tab w:val="num" w:pos="2880"/>
        </w:tabs>
        <w:ind w:left="2880" w:hanging="360"/>
      </w:pPr>
      <w:rPr>
        <w:rFonts w:ascii="Arial" w:hAnsi="Arial" w:hint="default"/>
      </w:rPr>
    </w:lvl>
    <w:lvl w:ilvl="4" w:tplc="868C0C94" w:tentative="1">
      <w:start w:val="1"/>
      <w:numFmt w:val="bullet"/>
      <w:lvlText w:val="•"/>
      <w:lvlJc w:val="left"/>
      <w:pPr>
        <w:tabs>
          <w:tab w:val="num" w:pos="3600"/>
        </w:tabs>
        <w:ind w:left="3600" w:hanging="360"/>
      </w:pPr>
      <w:rPr>
        <w:rFonts w:ascii="Arial" w:hAnsi="Arial" w:hint="default"/>
      </w:rPr>
    </w:lvl>
    <w:lvl w:ilvl="5" w:tplc="E81AE97E" w:tentative="1">
      <w:start w:val="1"/>
      <w:numFmt w:val="bullet"/>
      <w:lvlText w:val="•"/>
      <w:lvlJc w:val="left"/>
      <w:pPr>
        <w:tabs>
          <w:tab w:val="num" w:pos="4320"/>
        </w:tabs>
        <w:ind w:left="4320" w:hanging="360"/>
      </w:pPr>
      <w:rPr>
        <w:rFonts w:ascii="Arial" w:hAnsi="Arial" w:hint="default"/>
      </w:rPr>
    </w:lvl>
    <w:lvl w:ilvl="6" w:tplc="07941E40" w:tentative="1">
      <w:start w:val="1"/>
      <w:numFmt w:val="bullet"/>
      <w:lvlText w:val="•"/>
      <w:lvlJc w:val="left"/>
      <w:pPr>
        <w:tabs>
          <w:tab w:val="num" w:pos="5040"/>
        </w:tabs>
        <w:ind w:left="5040" w:hanging="360"/>
      </w:pPr>
      <w:rPr>
        <w:rFonts w:ascii="Arial" w:hAnsi="Arial" w:hint="default"/>
      </w:rPr>
    </w:lvl>
    <w:lvl w:ilvl="7" w:tplc="DFD8E078" w:tentative="1">
      <w:start w:val="1"/>
      <w:numFmt w:val="bullet"/>
      <w:lvlText w:val="•"/>
      <w:lvlJc w:val="left"/>
      <w:pPr>
        <w:tabs>
          <w:tab w:val="num" w:pos="5760"/>
        </w:tabs>
        <w:ind w:left="5760" w:hanging="360"/>
      </w:pPr>
      <w:rPr>
        <w:rFonts w:ascii="Arial" w:hAnsi="Arial" w:hint="default"/>
      </w:rPr>
    </w:lvl>
    <w:lvl w:ilvl="8" w:tplc="08F4F52A" w:tentative="1">
      <w:start w:val="1"/>
      <w:numFmt w:val="bullet"/>
      <w:lvlText w:val="•"/>
      <w:lvlJc w:val="left"/>
      <w:pPr>
        <w:tabs>
          <w:tab w:val="num" w:pos="6480"/>
        </w:tabs>
        <w:ind w:left="6480" w:hanging="360"/>
      </w:pPr>
      <w:rPr>
        <w:rFonts w:ascii="Arial" w:hAnsi="Arial" w:hint="default"/>
      </w:rPr>
    </w:lvl>
  </w:abstractNum>
  <w:abstractNum w:abstractNumId="4">
    <w:nsid w:val="66FA63F6"/>
    <w:multiLevelType w:val="hybridMultilevel"/>
    <w:tmpl w:val="1D103924"/>
    <w:lvl w:ilvl="0" w:tplc="7E9A3D70">
      <w:start w:val="1"/>
      <w:numFmt w:val="bullet"/>
      <w:lvlText w:val="•"/>
      <w:lvlJc w:val="left"/>
      <w:pPr>
        <w:tabs>
          <w:tab w:val="num" w:pos="720"/>
        </w:tabs>
        <w:ind w:left="720" w:hanging="360"/>
      </w:pPr>
      <w:rPr>
        <w:rFonts w:ascii="Arial" w:hAnsi="Arial" w:hint="default"/>
      </w:rPr>
    </w:lvl>
    <w:lvl w:ilvl="1" w:tplc="4C6C5818" w:tentative="1">
      <w:start w:val="1"/>
      <w:numFmt w:val="bullet"/>
      <w:lvlText w:val="•"/>
      <w:lvlJc w:val="left"/>
      <w:pPr>
        <w:tabs>
          <w:tab w:val="num" w:pos="1440"/>
        </w:tabs>
        <w:ind w:left="1440" w:hanging="360"/>
      </w:pPr>
      <w:rPr>
        <w:rFonts w:ascii="Arial" w:hAnsi="Arial" w:hint="default"/>
      </w:rPr>
    </w:lvl>
    <w:lvl w:ilvl="2" w:tplc="112AF26E" w:tentative="1">
      <w:start w:val="1"/>
      <w:numFmt w:val="bullet"/>
      <w:lvlText w:val="•"/>
      <w:lvlJc w:val="left"/>
      <w:pPr>
        <w:tabs>
          <w:tab w:val="num" w:pos="2160"/>
        </w:tabs>
        <w:ind w:left="2160" w:hanging="360"/>
      </w:pPr>
      <w:rPr>
        <w:rFonts w:ascii="Arial" w:hAnsi="Arial" w:hint="default"/>
      </w:rPr>
    </w:lvl>
    <w:lvl w:ilvl="3" w:tplc="23167A8C" w:tentative="1">
      <w:start w:val="1"/>
      <w:numFmt w:val="bullet"/>
      <w:lvlText w:val="•"/>
      <w:lvlJc w:val="left"/>
      <w:pPr>
        <w:tabs>
          <w:tab w:val="num" w:pos="2880"/>
        </w:tabs>
        <w:ind w:left="2880" w:hanging="360"/>
      </w:pPr>
      <w:rPr>
        <w:rFonts w:ascii="Arial" w:hAnsi="Arial" w:hint="default"/>
      </w:rPr>
    </w:lvl>
    <w:lvl w:ilvl="4" w:tplc="BD8AF91C" w:tentative="1">
      <w:start w:val="1"/>
      <w:numFmt w:val="bullet"/>
      <w:lvlText w:val="•"/>
      <w:lvlJc w:val="left"/>
      <w:pPr>
        <w:tabs>
          <w:tab w:val="num" w:pos="3600"/>
        </w:tabs>
        <w:ind w:left="3600" w:hanging="360"/>
      </w:pPr>
      <w:rPr>
        <w:rFonts w:ascii="Arial" w:hAnsi="Arial" w:hint="default"/>
      </w:rPr>
    </w:lvl>
    <w:lvl w:ilvl="5" w:tplc="673862C2" w:tentative="1">
      <w:start w:val="1"/>
      <w:numFmt w:val="bullet"/>
      <w:lvlText w:val="•"/>
      <w:lvlJc w:val="left"/>
      <w:pPr>
        <w:tabs>
          <w:tab w:val="num" w:pos="4320"/>
        </w:tabs>
        <w:ind w:left="4320" w:hanging="360"/>
      </w:pPr>
      <w:rPr>
        <w:rFonts w:ascii="Arial" w:hAnsi="Arial" w:hint="default"/>
      </w:rPr>
    </w:lvl>
    <w:lvl w:ilvl="6" w:tplc="08200E90" w:tentative="1">
      <w:start w:val="1"/>
      <w:numFmt w:val="bullet"/>
      <w:lvlText w:val="•"/>
      <w:lvlJc w:val="left"/>
      <w:pPr>
        <w:tabs>
          <w:tab w:val="num" w:pos="5040"/>
        </w:tabs>
        <w:ind w:left="5040" w:hanging="360"/>
      </w:pPr>
      <w:rPr>
        <w:rFonts w:ascii="Arial" w:hAnsi="Arial" w:hint="default"/>
      </w:rPr>
    </w:lvl>
    <w:lvl w:ilvl="7" w:tplc="F58E0A42" w:tentative="1">
      <w:start w:val="1"/>
      <w:numFmt w:val="bullet"/>
      <w:lvlText w:val="•"/>
      <w:lvlJc w:val="left"/>
      <w:pPr>
        <w:tabs>
          <w:tab w:val="num" w:pos="5760"/>
        </w:tabs>
        <w:ind w:left="5760" w:hanging="360"/>
      </w:pPr>
      <w:rPr>
        <w:rFonts w:ascii="Arial" w:hAnsi="Arial" w:hint="default"/>
      </w:rPr>
    </w:lvl>
    <w:lvl w:ilvl="8" w:tplc="D374C030" w:tentative="1">
      <w:start w:val="1"/>
      <w:numFmt w:val="bullet"/>
      <w:lvlText w:val="•"/>
      <w:lvlJc w:val="left"/>
      <w:pPr>
        <w:tabs>
          <w:tab w:val="num" w:pos="6480"/>
        </w:tabs>
        <w:ind w:left="6480" w:hanging="360"/>
      </w:pPr>
      <w:rPr>
        <w:rFonts w:ascii="Arial" w:hAnsi="Arial" w:hint="default"/>
      </w:r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6FA7"/>
    <w:rsid w:val="00046DFF"/>
    <w:rsid w:val="000D0159"/>
    <w:rsid w:val="00457621"/>
    <w:rsid w:val="004A77A9"/>
    <w:rsid w:val="00593B42"/>
    <w:rsid w:val="006D3CD9"/>
    <w:rsid w:val="0086591D"/>
    <w:rsid w:val="0086695E"/>
    <w:rsid w:val="00A32466"/>
    <w:rsid w:val="00AD219D"/>
    <w:rsid w:val="00B72F46"/>
    <w:rsid w:val="00E36FA7"/>
    <w:rsid w:val="00F97C88"/>
    <w:rsid w:val="00FD1FB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86591D"/>
    <w:rPr>
      <w:color w:val="0563C1" w:themeColor="hyperlink"/>
      <w:u w:val="single"/>
    </w:rPr>
  </w:style>
  <w:style w:type="character" w:styleId="BesuchterHyperlink">
    <w:name w:val="FollowedHyperlink"/>
    <w:basedOn w:val="Absatz-Standardschriftart"/>
    <w:uiPriority w:val="99"/>
    <w:semiHidden/>
    <w:unhideWhenUsed/>
    <w:rsid w:val="0086591D"/>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86591D"/>
    <w:rPr>
      <w:color w:val="0563C1" w:themeColor="hyperlink"/>
      <w:u w:val="single"/>
    </w:rPr>
  </w:style>
  <w:style w:type="character" w:styleId="BesuchterHyperlink">
    <w:name w:val="FollowedHyperlink"/>
    <w:basedOn w:val="Absatz-Standardschriftart"/>
    <w:uiPriority w:val="99"/>
    <w:semiHidden/>
    <w:unhideWhenUsed/>
    <w:rsid w:val="0086591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912522">
      <w:bodyDiv w:val="1"/>
      <w:marLeft w:val="0"/>
      <w:marRight w:val="0"/>
      <w:marTop w:val="0"/>
      <w:marBottom w:val="0"/>
      <w:divBdr>
        <w:top w:val="none" w:sz="0" w:space="0" w:color="auto"/>
        <w:left w:val="none" w:sz="0" w:space="0" w:color="auto"/>
        <w:bottom w:val="none" w:sz="0" w:space="0" w:color="auto"/>
        <w:right w:val="none" w:sz="0" w:space="0" w:color="auto"/>
      </w:divBdr>
      <w:divsChild>
        <w:div w:id="198402634">
          <w:marLeft w:val="274"/>
          <w:marRight w:val="0"/>
          <w:marTop w:val="0"/>
          <w:marBottom w:val="0"/>
          <w:divBdr>
            <w:top w:val="none" w:sz="0" w:space="0" w:color="auto"/>
            <w:left w:val="none" w:sz="0" w:space="0" w:color="auto"/>
            <w:bottom w:val="none" w:sz="0" w:space="0" w:color="auto"/>
            <w:right w:val="none" w:sz="0" w:space="0" w:color="auto"/>
          </w:divBdr>
        </w:div>
        <w:div w:id="500196600">
          <w:marLeft w:val="274"/>
          <w:marRight w:val="0"/>
          <w:marTop w:val="0"/>
          <w:marBottom w:val="0"/>
          <w:divBdr>
            <w:top w:val="none" w:sz="0" w:space="0" w:color="auto"/>
            <w:left w:val="none" w:sz="0" w:space="0" w:color="auto"/>
            <w:bottom w:val="none" w:sz="0" w:space="0" w:color="auto"/>
            <w:right w:val="none" w:sz="0" w:space="0" w:color="auto"/>
          </w:divBdr>
        </w:div>
        <w:div w:id="289822772">
          <w:marLeft w:val="274"/>
          <w:marRight w:val="0"/>
          <w:marTop w:val="0"/>
          <w:marBottom w:val="0"/>
          <w:divBdr>
            <w:top w:val="none" w:sz="0" w:space="0" w:color="auto"/>
            <w:left w:val="none" w:sz="0" w:space="0" w:color="auto"/>
            <w:bottom w:val="none" w:sz="0" w:space="0" w:color="auto"/>
            <w:right w:val="none" w:sz="0" w:space="0" w:color="auto"/>
          </w:divBdr>
        </w:div>
        <w:div w:id="1871451371">
          <w:marLeft w:val="274"/>
          <w:marRight w:val="0"/>
          <w:marTop w:val="0"/>
          <w:marBottom w:val="0"/>
          <w:divBdr>
            <w:top w:val="none" w:sz="0" w:space="0" w:color="auto"/>
            <w:left w:val="none" w:sz="0" w:space="0" w:color="auto"/>
            <w:bottom w:val="none" w:sz="0" w:space="0" w:color="auto"/>
            <w:right w:val="none" w:sz="0" w:space="0" w:color="auto"/>
          </w:divBdr>
        </w:div>
        <w:div w:id="701706254">
          <w:marLeft w:val="274"/>
          <w:marRight w:val="0"/>
          <w:marTop w:val="0"/>
          <w:marBottom w:val="0"/>
          <w:divBdr>
            <w:top w:val="none" w:sz="0" w:space="0" w:color="auto"/>
            <w:left w:val="none" w:sz="0" w:space="0" w:color="auto"/>
            <w:bottom w:val="none" w:sz="0" w:space="0" w:color="auto"/>
            <w:right w:val="none" w:sz="0" w:space="0" w:color="auto"/>
          </w:divBdr>
        </w:div>
        <w:div w:id="92870503">
          <w:marLeft w:val="274"/>
          <w:marRight w:val="0"/>
          <w:marTop w:val="0"/>
          <w:marBottom w:val="0"/>
          <w:divBdr>
            <w:top w:val="none" w:sz="0" w:space="0" w:color="auto"/>
            <w:left w:val="none" w:sz="0" w:space="0" w:color="auto"/>
            <w:bottom w:val="none" w:sz="0" w:space="0" w:color="auto"/>
            <w:right w:val="none" w:sz="0" w:space="0" w:color="auto"/>
          </w:divBdr>
        </w:div>
        <w:div w:id="620963009">
          <w:marLeft w:val="274"/>
          <w:marRight w:val="0"/>
          <w:marTop w:val="0"/>
          <w:marBottom w:val="0"/>
          <w:divBdr>
            <w:top w:val="none" w:sz="0" w:space="0" w:color="auto"/>
            <w:left w:val="none" w:sz="0" w:space="0" w:color="auto"/>
            <w:bottom w:val="none" w:sz="0" w:space="0" w:color="auto"/>
            <w:right w:val="none" w:sz="0" w:space="0" w:color="auto"/>
          </w:divBdr>
        </w:div>
        <w:div w:id="1395080967">
          <w:marLeft w:val="274"/>
          <w:marRight w:val="0"/>
          <w:marTop w:val="0"/>
          <w:marBottom w:val="0"/>
          <w:divBdr>
            <w:top w:val="none" w:sz="0" w:space="0" w:color="auto"/>
            <w:left w:val="none" w:sz="0" w:space="0" w:color="auto"/>
            <w:bottom w:val="none" w:sz="0" w:space="0" w:color="auto"/>
            <w:right w:val="none" w:sz="0" w:space="0" w:color="auto"/>
          </w:divBdr>
        </w:div>
      </w:divsChild>
    </w:div>
    <w:div w:id="625164994">
      <w:bodyDiv w:val="1"/>
      <w:marLeft w:val="0"/>
      <w:marRight w:val="0"/>
      <w:marTop w:val="0"/>
      <w:marBottom w:val="0"/>
      <w:divBdr>
        <w:top w:val="none" w:sz="0" w:space="0" w:color="auto"/>
        <w:left w:val="none" w:sz="0" w:space="0" w:color="auto"/>
        <w:bottom w:val="none" w:sz="0" w:space="0" w:color="auto"/>
        <w:right w:val="none" w:sz="0" w:space="0" w:color="auto"/>
      </w:divBdr>
      <w:divsChild>
        <w:div w:id="1689986185">
          <w:marLeft w:val="274"/>
          <w:marRight w:val="0"/>
          <w:marTop w:val="0"/>
          <w:marBottom w:val="0"/>
          <w:divBdr>
            <w:top w:val="none" w:sz="0" w:space="0" w:color="auto"/>
            <w:left w:val="none" w:sz="0" w:space="0" w:color="auto"/>
            <w:bottom w:val="none" w:sz="0" w:space="0" w:color="auto"/>
            <w:right w:val="none" w:sz="0" w:space="0" w:color="auto"/>
          </w:divBdr>
        </w:div>
      </w:divsChild>
    </w:div>
    <w:div w:id="1707942966">
      <w:bodyDiv w:val="1"/>
      <w:marLeft w:val="0"/>
      <w:marRight w:val="0"/>
      <w:marTop w:val="0"/>
      <w:marBottom w:val="0"/>
      <w:divBdr>
        <w:top w:val="none" w:sz="0" w:space="0" w:color="auto"/>
        <w:left w:val="none" w:sz="0" w:space="0" w:color="auto"/>
        <w:bottom w:val="none" w:sz="0" w:space="0" w:color="auto"/>
        <w:right w:val="none" w:sz="0" w:space="0" w:color="auto"/>
      </w:divBdr>
      <w:divsChild>
        <w:div w:id="53697752">
          <w:marLeft w:val="274"/>
          <w:marRight w:val="0"/>
          <w:marTop w:val="0"/>
          <w:marBottom w:val="0"/>
          <w:divBdr>
            <w:top w:val="none" w:sz="0" w:space="0" w:color="auto"/>
            <w:left w:val="none" w:sz="0" w:space="0" w:color="auto"/>
            <w:bottom w:val="none" w:sz="0" w:space="0" w:color="auto"/>
            <w:right w:val="none" w:sz="0" w:space="0" w:color="auto"/>
          </w:divBdr>
        </w:div>
        <w:div w:id="1290890438">
          <w:marLeft w:val="274"/>
          <w:marRight w:val="0"/>
          <w:marTop w:val="0"/>
          <w:marBottom w:val="0"/>
          <w:divBdr>
            <w:top w:val="none" w:sz="0" w:space="0" w:color="auto"/>
            <w:left w:val="none" w:sz="0" w:space="0" w:color="auto"/>
            <w:bottom w:val="none" w:sz="0" w:space="0" w:color="auto"/>
            <w:right w:val="none" w:sz="0" w:space="0" w:color="auto"/>
          </w:divBdr>
        </w:div>
        <w:div w:id="1492914899">
          <w:marLeft w:val="274"/>
          <w:marRight w:val="0"/>
          <w:marTop w:val="0"/>
          <w:marBottom w:val="0"/>
          <w:divBdr>
            <w:top w:val="none" w:sz="0" w:space="0" w:color="auto"/>
            <w:left w:val="none" w:sz="0" w:space="0" w:color="auto"/>
            <w:bottom w:val="none" w:sz="0" w:space="0" w:color="auto"/>
            <w:right w:val="none" w:sz="0" w:space="0" w:color="auto"/>
          </w:divBdr>
        </w:div>
        <w:div w:id="1738934462">
          <w:marLeft w:val="274"/>
          <w:marRight w:val="0"/>
          <w:marTop w:val="0"/>
          <w:marBottom w:val="0"/>
          <w:divBdr>
            <w:top w:val="none" w:sz="0" w:space="0" w:color="auto"/>
            <w:left w:val="none" w:sz="0" w:space="0" w:color="auto"/>
            <w:bottom w:val="none" w:sz="0" w:space="0" w:color="auto"/>
            <w:right w:val="none" w:sz="0" w:space="0" w:color="auto"/>
          </w:divBdr>
        </w:div>
        <w:div w:id="625546066">
          <w:marLeft w:val="274"/>
          <w:marRight w:val="0"/>
          <w:marTop w:val="0"/>
          <w:marBottom w:val="0"/>
          <w:divBdr>
            <w:top w:val="none" w:sz="0" w:space="0" w:color="auto"/>
            <w:left w:val="none" w:sz="0" w:space="0" w:color="auto"/>
            <w:bottom w:val="none" w:sz="0" w:space="0" w:color="auto"/>
            <w:right w:val="none" w:sz="0" w:space="0" w:color="auto"/>
          </w:divBdr>
        </w:div>
        <w:div w:id="1090396970">
          <w:marLeft w:val="274"/>
          <w:marRight w:val="0"/>
          <w:marTop w:val="0"/>
          <w:marBottom w:val="0"/>
          <w:divBdr>
            <w:top w:val="none" w:sz="0" w:space="0" w:color="auto"/>
            <w:left w:val="none" w:sz="0" w:space="0" w:color="auto"/>
            <w:bottom w:val="none" w:sz="0" w:space="0" w:color="auto"/>
            <w:right w:val="none" w:sz="0" w:space="0" w:color="auto"/>
          </w:divBdr>
        </w:div>
        <w:div w:id="1909918978">
          <w:marLeft w:val="979"/>
          <w:marRight w:val="0"/>
          <w:marTop w:val="0"/>
          <w:marBottom w:val="0"/>
          <w:divBdr>
            <w:top w:val="none" w:sz="0" w:space="0" w:color="auto"/>
            <w:left w:val="none" w:sz="0" w:space="0" w:color="auto"/>
            <w:bottom w:val="none" w:sz="0" w:space="0" w:color="auto"/>
            <w:right w:val="none" w:sz="0" w:space="0" w:color="auto"/>
          </w:divBdr>
        </w:div>
        <w:div w:id="1999264997">
          <w:marLeft w:val="979"/>
          <w:marRight w:val="0"/>
          <w:marTop w:val="0"/>
          <w:marBottom w:val="0"/>
          <w:divBdr>
            <w:top w:val="none" w:sz="0" w:space="0" w:color="auto"/>
            <w:left w:val="none" w:sz="0" w:space="0" w:color="auto"/>
            <w:bottom w:val="none" w:sz="0" w:space="0" w:color="auto"/>
            <w:right w:val="none" w:sz="0" w:space="0" w:color="auto"/>
          </w:divBdr>
        </w:div>
        <w:div w:id="899830675">
          <w:marLeft w:val="979"/>
          <w:marRight w:val="0"/>
          <w:marTop w:val="0"/>
          <w:marBottom w:val="0"/>
          <w:divBdr>
            <w:top w:val="none" w:sz="0" w:space="0" w:color="auto"/>
            <w:left w:val="none" w:sz="0" w:space="0" w:color="auto"/>
            <w:bottom w:val="none" w:sz="0" w:space="0" w:color="auto"/>
            <w:right w:val="none" w:sz="0" w:space="0" w:color="auto"/>
          </w:divBdr>
        </w:div>
        <w:div w:id="1347059228">
          <w:marLeft w:val="979"/>
          <w:marRight w:val="0"/>
          <w:marTop w:val="0"/>
          <w:marBottom w:val="0"/>
          <w:divBdr>
            <w:top w:val="none" w:sz="0" w:space="0" w:color="auto"/>
            <w:left w:val="none" w:sz="0" w:space="0" w:color="auto"/>
            <w:bottom w:val="none" w:sz="0" w:space="0" w:color="auto"/>
            <w:right w:val="none" w:sz="0" w:space="0" w:color="auto"/>
          </w:divBdr>
        </w:div>
        <w:div w:id="405229675">
          <w:marLeft w:val="979"/>
          <w:marRight w:val="0"/>
          <w:marTop w:val="0"/>
          <w:marBottom w:val="0"/>
          <w:divBdr>
            <w:top w:val="none" w:sz="0" w:space="0" w:color="auto"/>
            <w:left w:val="none" w:sz="0" w:space="0" w:color="auto"/>
            <w:bottom w:val="none" w:sz="0" w:space="0" w:color="auto"/>
            <w:right w:val="none" w:sz="0" w:space="0" w:color="auto"/>
          </w:divBdr>
        </w:div>
        <w:div w:id="1609005447">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ms-ilshofen.de/index.php/unsere-schule/informationen-zu-den-schularten/156-realschule" TargetMode="External"/><Relationship Id="rId3" Type="http://schemas.microsoft.com/office/2007/relationships/stylesWithEffects" Target="stylesWithEffects.xml"/><Relationship Id="rId7" Type="http://schemas.openxmlformats.org/officeDocument/2006/relationships/hyperlink" Target="https://www.hms-ilshofen.de/index.php/unsere-schule/informationen-zu-den-schularten/155-werkrealschul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606</Words>
  <Characters>3825</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 Bauder</dc:creator>
  <cp:keywords/>
  <dc:description/>
  <cp:lastModifiedBy>Bernd Jelli</cp:lastModifiedBy>
  <cp:revision>4</cp:revision>
  <dcterms:created xsi:type="dcterms:W3CDTF">2020-11-18T11:20:00Z</dcterms:created>
  <dcterms:modified xsi:type="dcterms:W3CDTF">2020-11-18T17:49:00Z</dcterms:modified>
</cp:coreProperties>
</file>